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CF" w:rsidRDefault="00E32ACF" w:rsidP="00E32ACF">
      <w:pPr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附件1</w:t>
      </w:r>
      <w:bookmarkStart w:id="0" w:name="_GoBack"/>
      <w:bookmarkEnd w:id="0"/>
    </w:p>
    <w:p w:rsidR="00C634DB" w:rsidRDefault="00E32ACF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会议纪要</w:t>
      </w:r>
    </w:p>
    <w:p w:rsidR="00C634DB" w:rsidRDefault="00C634DB">
      <w:pPr>
        <w:rPr>
          <w:rFonts w:cs="Times New Roman"/>
        </w:rPr>
      </w:pPr>
    </w:p>
    <w:p w:rsidR="00C634DB" w:rsidRDefault="00E32ACF">
      <w:pPr>
        <w:rPr>
          <w:rFonts w:ascii="宋体" w:cs="宋体"/>
          <w:color w:val="000000"/>
          <w:kern w:val="0"/>
          <w:sz w:val="28"/>
          <w:szCs w:val="28"/>
        </w:rPr>
      </w:pPr>
      <w:r>
        <w:t xml:space="preserve">     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23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日，</w:t>
      </w:r>
      <w:r>
        <w:rPr>
          <w:rFonts w:ascii="宋体" w:cs="宋体" w:hint="eastAsia"/>
          <w:color w:val="000000"/>
          <w:kern w:val="0"/>
          <w:sz w:val="28"/>
          <w:szCs w:val="28"/>
        </w:rPr>
        <w:t>中国文化办公设备制造行业协会</w:t>
      </w:r>
      <w:r>
        <w:rPr>
          <w:rFonts w:ascii="宋体" w:cs="宋体" w:hint="eastAsia"/>
          <w:color w:val="000000"/>
          <w:kern w:val="0"/>
          <w:sz w:val="28"/>
          <w:szCs w:val="28"/>
        </w:rPr>
        <w:t>秘书处委托</w:t>
      </w:r>
      <w:r>
        <w:rPr>
          <w:rFonts w:ascii="宋体" w:hAnsi="宋体" w:cs="宋体" w:hint="eastAsia"/>
          <w:sz w:val="28"/>
          <w:szCs w:val="28"/>
        </w:rPr>
        <w:t>机械工业电影和电教机械标准化技术委员会</w:t>
      </w:r>
      <w:r>
        <w:rPr>
          <w:rFonts w:ascii="宋体" w:hAnsi="宋体" w:cs="宋体" w:hint="eastAsia"/>
          <w:sz w:val="28"/>
          <w:szCs w:val="28"/>
        </w:rPr>
        <w:t>(CMIF/TC4)</w:t>
      </w:r>
      <w:r>
        <w:rPr>
          <w:rFonts w:ascii="宋体" w:hAnsi="宋体" w:cs="宋体" w:hint="eastAsia"/>
          <w:sz w:val="28"/>
          <w:szCs w:val="28"/>
        </w:rPr>
        <w:t>在绍兴</w:t>
      </w:r>
      <w:r>
        <w:rPr>
          <w:rFonts w:ascii="宋体" w:hAnsi="宋体" w:cs="宋体" w:hint="eastAsia"/>
          <w:sz w:val="28"/>
          <w:szCs w:val="28"/>
        </w:rPr>
        <w:t>市</w:t>
      </w:r>
      <w:r>
        <w:rPr>
          <w:rFonts w:ascii="宋体" w:hAnsi="宋体" w:cs="宋体" w:hint="eastAsia"/>
          <w:sz w:val="28"/>
          <w:szCs w:val="28"/>
        </w:rPr>
        <w:t>组织</w:t>
      </w:r>
      <w:r>
        <w:rPr>
          <w:rFonts w:ascii="宋体" w:hAnsi="宋体" w:cs="宋体" w:hint="eastAsia"/>
          <w:sz w:val="28"/>
          <w:szCs w:val="28"/>
        </w:rPr>
        <w:t>召开</w:t>
      </w:r>
      <w:r>
        <w:rPr>
          <w:rFonts w:ascii="宋体" w:hAnsi="宋体" w:cs="宋体" w:hint="eastAsia"/>
          <w:sz w:val="28"/>
          <w:szCs w:val="28"/>
        </w:rPr>
        <w:t>“</w:t>
      </w:r>
      <w:r>
        <w:rPr>
          <w:rFonts w:ascii="宋体" w:hAnsi="宋体" w:cs="宋体" w:hint="eastAsia"/>
          <w:sz w:val="28"/>
          <w:szCs w:val="28"/>
        </w:rPr>
        <w:t>2023</w:t>
      </w:r>
      <w:r>
        <w:rPr>
          <w:rFonts w:ascii="宋体" w:hAnsi="宋体" w:cs="宋体" w:hint="eastAsia"/>
          <w:sz w:val="28"/>
          <w:szCs w:val="28"/>
        </w:rPr>
        <w:t>年电影电教专业标准化工作会议暨标准研讨会”期间，专题研讨并审查</w:t>
      </w:r>
      <w:r>
        <w:rPr>
          <w:rFonts w:ascii="宋体" w:hAnsi="宋体" w:cs="宋体" w:hint="eastAsia"/>
          <w:sz w:val="28"/>
          <w:szCs w:val="28"/>
        </w:rPr>
        <w:t>了</w:t>
      </w:r>
      <w:r>
        <w:rPr>
          <w:rFonts w:ascii="宋体" w:hAnsi="宋体" w:cs="宋体" w:hint="eastAsia"/>
          <w:sz w:val="28"/>
          <w:szCs w:val="28"/>
        </w:rPr>
        <w:t xml:space="preserve">T/CCOEA XX-202X </w:t>
      </w:r>
      <w:r>
        <w:rPr>
          <w:rFonts w:ascii="宋体" w:hAnsi="宋体" w:cs="宋体" w:hint="eastAsia"/>
          <w:sz w:val="28"/>
          <w:szCs w:val="28"/>
        </w:rPr>
        <w:t>绿色设计产品评价技术规范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多功能教学设备控制一体</w:t>
      </w:r>
      <w:proofErr w:type="gramStart"/>
      <w:r>
        <w:rPr>
          <w:rFonts w:ascii="宋体" w:hAnsi="宋体" w:cs="宋体" w:hint="eastAsia"/>
          <w:sz w:val="28"/>
          <w:szCs w:val="28"/>
        </w:rPr>
        <w:t>机团体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标准</w:t>
      </w:r>
      <w:r>
        <w:rPr>
          <w:rFonts w:ascii="宋体" w:hAnsi="宋体" w:cs="宋体" w:hint="eastAsia"/>
          <w:color w:val="000000"/>
          <w:sz w:val="28"/>
          <w:szCs w:val="28"/>
        </w:rPr>
        <w:t>征求意见稿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有来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自</w:t>
      </w:r>
      <w:r>
        <w:rPr>
          <w:rFonts w:ascii="宋体" w:cs="宋体" w:hint="eastAsia"/>
          <w:color w:val="000000"/>
          <w:kern w:val="0"/>
          <w:sz w:val="28"/>
          <w:szCs w:val="28"/>
        </w:rPr>
        <w:t>34</w:t>
      </w:r>
      <w:r>
        <w:rPr>
          <w:rFonts w:ascii="宋体" w:cs="宋体" w:hint="eastAsia"/>
          <w:color w:val="000000"/>
          <w:kern w:val="0"/>
          <w:sz w:val="28"/>
          <w:szCs w:val="28"/>
        </w:rPr>
        <w:t>个单位</w:t>
      </w:r>
      <w:r>
        <w:rPr>
          <w:rFonts w:ascii="宋体" w:cs="宋体" w:hint="eastAsia"/>
          <w:color w:val="000000"/>
          <w:kern w:val="0"/>
          <w:sz w:val="28"/>
          <w:szCs w:val="28"/>
        </w:rPr>
        <w:t>的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 42</w:t>
      </w:r>
      <w:r>
        <w:rPr>
          <w:rFonts w:ascii="宋体" w:cs="宋体" w:hint="eastAsia"/>
          <w:color w:val="000000"/>
          <w:kern w:val="0"/>
          <w:sz w:val="28"/>
          <w:szCs w:val="28"/>
        </w:rPr>
        <w:t>名代表参加了会议。</w:t>
      </w:r>
      <w:r>
        <w:rPr>
          <w:rFonts w:ascii="宋体" w:cs="宋体" w:hint="eastAsia"/>
          <w:color w:val="000000"/>
          <w:kern w:val="0"/>
          <w:sz w:val="28"/>
          <w:szCs w:val="28"/>
        </w:rPr>
        <w:t>四川博瑞星云信息技术有限公司的杜鹏先生代表标准起草组报告了</w:t>
      </w:r>
      <w:r>
        <w:rPr>
          <w:rFonts w:ascii="宋体" w:cs="宋体" w:hint="eastAsia"/>
          <w:color w:val="000000"/>
          <w:kern w:val="0"/>
          <w:sz w:val="28"/>
          <w:szCs w:val="28"/>
        </w:rPr>
        <w:t>标准的背景、计划、草案和征求意见稿形成过程，与会人员逐段讨论了标准文本，并形成以下意见和决议：</w:t>
      </w:r>
    </w:p>
    <w:p w:rsidR="00C634DB" w:rsidRDefault="00E32ACF">
      <w:pPr>
        <w:ind w:firstLineChars="200" w:firstLine="56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1.</w:t>
      </w:r>
      <w:r>
        <w:rPr>
          <w:rFonts w:ascii="宋体" w:cs="宋体" w:hint="eastAsia"/>
          <w:color w:val="000000"/>
          <w:kern w:val="0"/>
          <w:sz w:val="28"/>
          <w:szCs w:val="28"/>
        </w:rPr>
        <w:t>会议肯定了起草组的工作成绩；</w:t>
      </w:r>
    </w:p>
    <w:p w:rsidR="00C634DB" w:rsidRDefault="00E32ACF">
      <w:pPr>
        <w:ind w:firstLineChars="200" w:firstLine="56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2.</w:t>
      </w:r>
      <w:r>
        <w:rPr>
          <w:rFonts w:ascii="宋体" w:cs="宋体" w:hint="eastAsia"/>
          <w:color w:val="000000"/>
          <w:kern w:val="0"/>
          <w:sz w:val="28"/>
          <w:szCs w:val="28"/>
        </w:rPr>
        <w:t>会议认为标准文本的编写满足</w:t>
      </w:r>
      <w:r>
        <w:rPr>
          <w:rFonts w:ascii="宋体" w:cs="宋体" w:hint="eastAsia"/>
          <w:color w:val="000000"/>
          <w:kern w:val="0"/>
          <w:sz w:val="28"/>
          <w:szCs w:val="28"/>
        </w:rPr>
        <w:t>GB/T 1.1-2020</w:t>
      </w:r>
      <w:r>
        <w:rPr>
          <w:rFonts w:ascii="宋体" w:cs="宋体" w:hint="eastAsia"/>
          <w:color w:val="000000"/>
          <w:kern w:val="0"/>
          <w:sz w:val="28"/>
          <w:szCs w:val="28"/>
        </w:rPr>
        <w:t>《</w:t>
      </w:r>
      <w:bookmarkStart w:id="1" w:name="_Hlk76840983"/>
      <w:r>
        <w:rPr>
          <w:rFonts w:ascii="宋体" w:cs="宋体" w:hint="eastAsia"/>
          <w:color w:val="000000"/>
          <w:kern w:val="0"/>
          <w:sz w:val="28"/>
          <w:szCs w:val="28"/>
        </w:rPr>
        <w:t>标准化工作导则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cs="宋体" w:hint="eastAsia"/>
          <w:color w:val="000000"/>
          <w:kern w:val="0"/>
          <w:sz w:val="28"/>
          <w:szCs w:val="28"/>
        </w:rPr>
        <w:t>第</w:t>
      </w:r>
      <w:r>
        <w:rPr>
          <w:rFonts w:asci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cs="宋体" w:hint="eastAsia"/>
          <w:color w:val="000000"/>
          <w:kern w:val="0"/>
          <w:sz w:val="28"/>
          <w:szCs w:val="28"/>
        </w:rPr>
        <w:t>部分：标准化文件的结构和起草规则</w:t>
      </w:r>
      <w:bookmarkEnd w:id="1"/>
      <w:r>
        <w:rPr>
          <w:rFonts w:ascii="宋体" w:cs="宋体" w:hint="eastAsia"/>
          <w:color w:val="000000"/>
          <w:kern w:val="0"/>
          <w:sz w:val="28"/>
          <w:szCs w:val="28"/>
        </w:rPr>
        <w:t>》的要求；</w:t>
      </w:r>
    </w:p>
    <w:p w:rsidR="00C634DB" w:rsidRDefault="00E32ACF">
      <w:pPr>
        <w:pStyle w:val="a4"/>
        <w:ind w:firstLine="560"/>
        <w:rPr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3.</w:t>
      </w:r>
      <w:r>
        <w:rPr>
          <w:rFonts w:ascii="宋体" w:cs="宋体" w:hint="eastAsia"/>
          <w:color w:val="000000"/>
          <w:kern w:val="0"/>
          <w:sz w:val="28"/>
          <w:szCs w:val="28"/>
        </w:rPr>
        <w:t>建议进一步</w:t>
      </w:r>
      <w:r>
        <w:rPr>
          <w:rFonts w:hint="eastAsia"/>
          <w:sz w:val="28"/>
          <w:szCs w:val="28"/>
        </w:rPr>
        <w:t>核对规范性引用技术文件中最新标准版本的名称等信息；</w:t>
      </w:r>
    </w:p>
    <w:p w:rsidR="00C634DB" w:rsidRDefault="00E32ACF">
      <w:pPr>
        <w:ind w:firstLineChars="200" w:firstLine="56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4.</w:t>
      </w:r>
      <w:r>
        <w:rPr>
          <w:rFonts w:ascii="宋体" w:cs="宋体" w:hint="eastAsia"/>
          <w:color w:val="000000"/>
          <w:kern w:val="0"/>
          <w:sz w:val="28"/>
          <w:szCs w:val="28"/>
        </w:rPr>
        <w:t>建议根据该产品属于“数字式”的实际状况，在标准名称“多功能”前面增加“数字式”；</w:t>
      </w:r>
    </w:p>
    <w:p w:rsidR="00C634DB" w:rsidRDefault="00E32ACF">
      <w:pPr>
        <w:ind w:firstLineChars="200" w:firstLine="56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5.</w:t>
      </w:r>
      <w:r>
        <w:rPr>
          <w:rFonts w:ascii="宋体" w:cs="宋体" w:hint="eastAsia"/>
          <w:color w:val="000000"/>
          <w:kern w:val="0"/>
          <w:sz w:val="28"/>
          <w:szCs w:val="28"/>
        </w:rPr>
        <w:t>建议根据绿色标准的最新要求，根据产品的特点在标准文本中补充碳排放的指标和计算方法。</w:t>
      </w:r>
    </w:p>
    <w:p w:rsidR="00C634DB" w:rsidRDefault="00C634DB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</w:p>
    <w:p w:rsidR="00C634DB" w:rsidRDefault="00E32ACF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2023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19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sectPr w:rsidR="00C63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NGZmNzRkYThlNGVhYzgwOGQzZDkyYzY0MmI0MDQifQ=="/>
  </w:docVars>
  <w:rsids>
    <w:rsidRoot w:val="00A32487"/>
    <w:rsid w:val="00152E1C"/>
    <w:rsid w:val="00303FE8"/>
    <w:rsid w:val="00342001"/>
    <w:rsid w:val="003512A5"/>
    <w:rsid w:val="004918E6"/>
    <w:rsid w:val="006551AB"/>
    <w:rsid w:val="00A32487"/>
    <w:rsid w:val="00C634DB"/>
    <w:rsid w:val="00DB589C"/>
    <w:rsid w:val="00DC1F7E"/>
    <w:rsid w:val="00E32ACF"/>
    <w:rsid w:val="00F97E92"/>
    <w:rsid w:val="09972A78"/>
    <w:rsid w:val="0B8C069B"/>
    <w:rsid w:val="0CB87790"/>
    <w:rsid w:val="0D697684"/>
    <w:rsid w:val="12E60488"/>
    <w:rsid w:val="14F67552"/>
    <w:rsid w:val="1A750A6F"/>
    <w:rsid w:val="1A924BD7"/>
    <w:rsid w:val="1AD27C6F"/>
    <w:rsid w:val="1C2A5889"/>
    <w:rsid w:val="1F9F033C"/>
    <w:rsid w:val="29072D86"/>
    <w:rsid w:val="36214A1E"/>
    <w:rsid w:val="39567866"/>
    <w:rsid w:val="4D8227B8"/>
    <w:rsid w:val="509D38C9"/>
    <w:rsid w:val="55D32512"/>
    <w:rsid w:val="6E6164B5"/>
    <w:rsid w:val="7D5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507F"/>
  <w15:docId w15:val="{C9C91D2F-2DB1-48D3-8ABF-A24039B2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E32AC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32ACF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77</Words>
  <Characters>439</Characters>
  <Application>Microsoft Office Word</Application>
  <DocSecurity>0</DocSecurity>
  <Lines>3</Lines>
  <Paragraphs>1</Paragraphs>
  <ScaleCrop>false</ScaleCrop>
  <Company>Sky123.Org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LXJ</cp:lastModifiedBy>
  <cp:revision>3</cp:revision>
  <cp:lastPrinted>2023-09-25T06:38:00Z</cp:lastPrinted>
  <dcterms:created xsi:type="dcterms:W3CDTF">2016-03-16T09:03:00Z</dcterms:created>
  <dcterms:modified xsi:type="dcterms:W3CDTF">2023-09-25T06:38:00Z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2DE54BC427704AECA4172202450C269C_13</vt:lpwstr>
  </property>
</Properties>
</file>